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C98C01" w14:paraId="62C1DFC2" wp14:textId="219C0CE7">
      <w:pPr>
        <w:jc w:val="center"/>
      </w:pPr>
      <w:r w:rsidRPr="33C98C01" w:rsidR="33C98C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33C98C01" w14:paraId="6C6AFA4D" wp14:textId="07687362">
      <w:pPr>
        <w:spacing w:line="556" w:lineRule="exact"/>
        <w:jc w:val="center"/>
      </w:pPr>
      <w:r w:rsidRPr="33C98C01" w:rsidR="33C98C0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52"/>
          <w:szCs w:val="52"/>
          <w:u w:val="single"/>
          <w:lang w:val="fr"/>
        </w:rPr>
        <w:t>GRILLE TARIFAIRE 2019/2020</w:t>
      </w:r>
    </w:p>
    <w:p xmlns:wp14="http://schemas.microsoft.com/office/word/2010/wordml" w:rsidP="33C98C01" w14:paraId="408EED41" wp14:textId="2CB12858">
      <w:pPr>
        <w:jc w:val="center"/>
      </w:pPr>
      <w:r w:rsidRPr="33C98C01" w:rsidR="33C98C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33C98C01" w14:paraId="5DBC5A46" wp14:textId="153455A6">
      <w:pPr>
        <w:spacing w:line="385" w:lineRule="exact"/>
        <w:jc w:val="center"/>
      </w:pPr>
      <w:r w:rsidRPr="33C98C01" w:rsidR="33C98C0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r"/>
        </w:rPr>
        <w:t>Adhésion : 10 € par famille (pour les nouveaux inscrits)</w:t>
      </w:r>
    </w:p>
    <w:p xmlns:wp14="http://schemas.microsoft.com/office/word/2010/wordml" w:rsidP="33C98C01" w14:paraId="0ACDCE13" wp14:textId="3AEDCD51">
      <w:pPr>
        <w:spacing w:line="385" w:lineRule="exact"/>
        <w:jc w:val="center"/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3C98C01" w:rsidTr="33C98C01" w14:paraId="24648A9D">
        <w:tc>
          <w:tcPr>
            <w:tcW w:w="4513" w:type="dxa"/>
            <w:tcMar/>
          </w:tcPr>
          <w:p w:rsidR="33C98C01" w:rsidP="33C98C01" w:rsidRDefault="33C98C01" w14:paraId="776AF380" w14:textId="571F1520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fr"/>
              </w:rPr>
              <w:t>Cours enfant</w:t>
            </w:r>
          </w:p>
          <w:p w:rsidR="33C98C01" w:rsidP="33C98C01" w:rsidRDefault="33C98C01" w14:paraId="4B0BAAF3" w14:textId="019673B1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i w:val="1"/>
                <w:iCs w:val="1"/>
                <w:sz w:val="24"/>
                <w:szCs w:val="24"/>
                <w:lang w:val="fr"/>
              </w:rPr>
              <w:t>guyancourtois</w:t>
            </w:r>
          </w:p>
        </w:tc>
        <w:tc>
          <w:tcPr>
            <w:tcW w:w="4513" w:type="dxa"/>
            <w:tcMar/>
          </w:tcPr>
          <w:p w:rsidR="33C98C01" w:rsidP="33C98C01" w:rsidRDefault="33C98C01" w14:paraId="104832ED" w14:textId="37ADD856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fr"/>
              </w:rPr>
              <w:t>Cours enfant</w:t>
            </w:r>
          </w:p>
          <w:p w:rsidR="33C98C01" w:rsidP="33C98C01" w:rsidRDefault="33C98C01" w14:paraId="72CB3BEA" w14:textId="4180EB9D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i w:val="1"/>
                <w:iCs w:val="1"/>
                <w:sz w:val="24"/>
                <w:szCs w:val="24"/>
                <w:lang w:val="fr"/>
              </w:rPr>
              <w:t>extérieur</w:t>
            </w:r>
          </w:p>
        </w:tc>
      </w:tr>
      <w:tr w:rsidR="33C98C01" w:rsidTr="33C98C01" w14:paraId="7CF2EAC4">
        <w:tc>
          <w:tcPr>
            <w:tcW w:w="4513" w:type="dxa"/>
            <w:tcMar/>
          </w:tcPr>
          <w:p w:rsidR="33C98C01" w:rsidP="33C98C01" w:rsidRDefault="33C98C01" w14:paraId="1C39FA97" w14:textId="5EBE59E7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150 € / 1 enfant</w:t>
            </w:r>
          </w:p>
          <w:p w:rsidR="33C98C01" w:rsidP="33C98C01" w:rsidRDefault="33C98C01" w14:paraId="6A5E6708" w14:textId="6C054A5D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140 € pour les autres membres de la fratrie</w:t>
            </w:r>
          </w:p>
        </w:tc>
        <w:tc>
          <w:tcPr>
            <w:tcW w:w="4513" w:type="dxa"/>
            <w:tcMar/>
          </w:tcPr>
          <w:p w:rsidR="33C98C01" w:rsidP="33C98C01" w:rsidRDefault="33C98C01" w14:paraId="51F16EB1" w14:textId="1126AB5F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170 € /1 enfant</w:t>
            </w:r>
          </w:p>
          <w:p w:rsidR="33C98C01" w:rsidP="33C98C01" w:rsidRDefault="33C98C01" w14:paraId="5F8A5FB9" w14:textId="56EDBDCF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160 € pour les autres membres de la fratrie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3C98C01" w:rsidTr="33C98C01" w14:paraId="29E660E8">
        <w:tc>
          <w:tcPr>
            <w:tcW w:w="4513" w:type="dxa"/>
            <w:tcMar/>
          </w:tcPr>
          <w:p w:rsidR="33C98C01" w:rsidP="33C98C01" w:rsidRDefault="33C98C01" w14:paraId="52CD01D5" w14:textId="018E5EB7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fr"/>
              </w:rPr>
              <w:t>Cours adulte</w:t>
            </w:r>
          </w:p>
          <w:p w:rsidR="33C98C01" w:rsidP="33C98C01" w:rsidRDefault="33C98C01" w14:paraId="2E9FDF25" w14:textId="6B87B6F8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i w:val="1"/>
                <w:iCs w:val="1"/>
                <w:sz w:val="24"/>
                <w:szCs w:val="24"/>
                <w:lang w:val="fr"/>
              </w:rPr>
              <w:t>Guyancourtois</w:t>
            </w:r>
          </w:p>
        </w:tc>
        <w:tc>
          <w:tcPr>
            <w:tcW w:w="4513" w:type="dxa"/>
            <w:tcMar/>
          </w:tcPr>
          <w:p w:rsidR="33C98C01" w:rsidP="33C98C01" w:rsidRDefault="33C98C01" w14:paraId="48B5A802" w14:textId="76818DAC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fr"/>
              </w:rPr>
              <w:t>Cours adulte</w:t>
            </w:r>
          </w:p>
          <w:p w:rsidR="33C98C01" w:rsidP="33C98C01" w:rsidRDefault="33C98C01" w14:paraId="041E8EE6" w14:textId="208D019A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i w:val="1"/>
                <w:iCs w:val="1"/>
                <w:sz w:val="24"/>
                <w:szCs w:val="24"/>
                <w:lang w:val="fr"/>
              </w:rPr>
              <w:t>extérieur</w:t>
            </w:r>
          </w:p>
        </w:tc>
      </w:tr>
      <w:tr w:rsidR="33C98C01" w:rsidTr="33C98C01" w14:paraId="271B1BB0">
        <w:tc>
          <w:tcPr>
            <w:tcW w:w="4513" w:type="dxa"/>
            <w:tcMar/>
          </w:tcPr>
          <w:p w:rsidR="33C98C01" w:rsidP="33C98C01" w:rsidRDefault="33C98C01" w14:paraId="4DB41E29" w14:textId="04F1C215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200 € par an</w:t>
            </w:r>
          </w:p>
        </w:tc>
        <w:tc>
          <w:tcPr>
            <w:tcW w:w="4513" w:type="dxa"/>
            <w:tcMar/>
          </w:tcPr>
          <w:p w:rsidR="33C98C01" w:rsidP="33C98C01" w:rsidRDefault="33C98C01" w14:paraId="57C85E08" w14:textId="7A3D39F4">
            <w:pPr>
              <w:jc w:val="center"/>
            </w:pPr>
            <w:r w:rsidRPr="33C98C01" w:rsidR="33C98C01">
              <w:rPr>
                <w:rFonts w:ascii="Century Gothic" w:hAnsi="Century Gothic" w:eastAsia="Century Gothic" w:cs="Century Gothic"/>
                <w:sz w:val="24"/>
                <w:szCs w:val="24"/>
                <w:lang w:val="fr"/>
              </w:rPr>
              <w:t>220 € par an</w:t>
            </w:r>
          </w:p>
        </w:tc>
      </w:tr>
    </w:tbl>
    <w:p xmlns:wp14="http://schemas.microsoft.com/office/word/2010/wordml" w:rsidP="33C98C01" w14:paraId="2C7E72FE" wp14:textId="219FE2C2">
      <w:pPr>
        <w:spacing w:line="257" w:lineRule="exact"/>
      </w:pPr>
      <w:r>
        <w:br/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>*3 chèques au maximum encaissés au 1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fr"/>
        </w:rPr>
        <w:t>er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 octobre / 1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fr"/>
        </w:rPr>
        <w:t>er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 novembre et au 1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fr"/>
        </w:rPr>
        <w:t>er</w:t>
      </w:r>
      <w:r w:rsidRPr="33C98C01" w:rsidR="33C98C01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 décembre 2019</w:t>
      </w:r>
    </w:p>
    <w:p xmlns:wp14="http://schemas.microsoft.com/office/word/2010/wordml" w:rsidP="33C98C01" w14:paraId="3BFEFB25" wp14:textId="1BAF1EB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732B90"/>
  <w15:docId w15:val="{beb90b8b-2473-4fe2-9e1e-b99ff76f3236}"/>
  <w:rsids>
    <w:rsidRoot w:val="6E6BDE06"/>
    <w:rsid w:val="33C98C01"/>
    <w:rsid w:val="55732B90"/>
    <w:rsid w:val="6E6BDE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2020-05-22T11:53:16.4635278Z</dcterms:created>
  <dcterms:modified xsi:type="dcterms:W3CDTF">2020-05-22T11:53:58.3436838Z</dcterms:modified>
  <dc:creator>raja chakroun</dc:creator>
  <lastModifiedBy>raja chakroun</lastModifiedBy>
</coreProperties>
</file>